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Title"/>
      </w:pPr>
      <w:r>
        <w:t xml:space="preserve">Mina – The Price of Freedom</w:t>
      </w:r>
    </w:p>
    <w:p>
      <w:pPr>
        <w:spacing w:before="120" w:after="80"/>
      </w:pPr>
      <w:r>
        <w:drawing>
          <wp:inline distT="0" distB="0" distL="0" distR="0">
            <wp:extent cx="5724000" cy="2398043"/>
            <wp:docPr id="1" name="Picture 1"/>
            <a:graphic xmlns:a="http://schemas.openxmlformats.org/drawingml/2006/main">
              <a:graphicData uri="http://schemas.openxmlformats.org/drawingml/2006/picture">
                <pic:pic xmlns:pic="http://schemas.openxmlformats.org/drawingml/2006/picture">
                  <pic:nvPicPr>
                    <pic:cNvPr id="1" name="image1.jpg"/>
                    <pic:cNvPicPr/>
                  </pic:nvPicPr>
                  <pic:blipFill>
                    <a:blip r:embed="rIdImg1"/>
                    <a:stretch>
                      <a:fillRect/>
                    </a:stretch>
                  </pic:blipFill>
                  <pic:spPr>
                    <a:xfrm>
                      <a:off x="0" y="0"/>
                      <a:ext cx="5724000" cy="2398043"/>
                    </a:xfrm>
                    <a:prstGeom prst="rect">
                      <a:avLst/>
                    </a:prstGeom>
                  </pic:spPr>
                </pic:pic>
              </a:graphicData>
            </a:graphic>
          </wp:inline>
        </w:drawing>
      </w:r>
    </w:p>
    <w:p>
      <w:pPr>
        <w:pStyle w:val="Caption"/>
      </w:pPr>
      <w:r>
        <w:t xml:space="preserve">Mina _The_Price_of_Freedom_hesam_yousefi</w:t>
      </w:r>
    </w:p>
    <w:p>
      <w:pPr>
        <w:pStyle w:val="Heading1"/>
      </w:pPr>
      <w:r>
        <w:t xml:space="preserve">Key facts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Format</w:t>
            </w:r>
          </w:p>
        </w:tc>
        <w:tc>
          <w:tcPr>
            <w:tcW w:w="6100" w:type="dxa"/>
            <w:tcBorders>
              <w:top w:val="single" w:sz="4" w:color="D9D3C8"/>
              <w:bottom w:val="single" w:sz="4" w:color="D9D3C8"/>
            </w:tcBorders>
          </w:tcPr>
          <w:p>
            <w:pPr>
              <w:pStyle w:val="Cell"/>
            </w:pPr>
            <w:r>
              <w:t xml:space="preserve">Documentary</w:t>
            </w:r>
          </w:p>
        </w:tc>
      </w:tr>
      <w:tr>
        <w:tc>
          <w:tcPr>
            <w:tcW w:w="2900" w:type="dxa"/>
            <w:tcBorders>
              <w:top w:val="single" w:sz="4" w:color="D9D3C8"/>
              <w:bottom w:val="single" w:sz="4" w:color="D9D3C8"/>
            </w:tcBorders>
          </w:tcPr>
          <w:p>
            <w:pPr>
              <w:pStyle w:val="Label"/>
            </w:pPr>
            <w:r>
              <w:t xml:space="preserve">Status</w:t>
            </w:r>
          </w:p>
        </w:tc>
        <w:tc>
          <w:tcPr>
            <w:tcW w:w="6100" w:type="dxa"/>
            <w:tcBorders>
              <w:top w:val="single" w:sz="4" w:color="D9D3C8"/>
              <w:bottom w:val="single" w:sz="4" w:color="D9D3C8"/>
            </w:tcBorders>
          </w:tcPr>
          <w:p>
            <w:pPr>
              <w:pStyle w:val="Cell"/>
            </w:pPr>
            <w:r>
              <w:t xml:space="preserve">Completed</w:t>
            </w:r>
          </w:p>
        </w:tc>
      </w:tr>
      <w:tr>
        <w:tc>
          <w:tcPr>
            <w:tcW w:w="2900" w:type="dxa"/>
            <w:tcBorders>
              <w:top w:val="single" w:sz="4" w:color="D9D3C8"/>
              <w:bottom w:val="single" w:sz="4" w:color="D9D3C8"/>
            </w:tcBorders>
          </w:tcPr>
          <w:p>
            <w:pPr>
              <w:pStyle w:val="Label"/>
            </w:pPr>
            <w:r>
              <w:t xml:space="preserve">Original title</w:t>
            </w:r>
          </w:p>
        </w:tc>
        <w:tc>
          <w:tcPr>
            <w:tcW w:w="6100" w:type="dxa"/>
            <w:tcBorders>
              <w:top w:val="single" w:sz="4" w:color="D9D3C8"/>
              <w:bottom w:val="single" w:sz="4" w:color="D9D3C8"/>
            </w:tcBorders>
          </w:tcPr>
          <w:p>
            <w:pPr>
              <w:pStyle w:val="Cell"/>
            </w:pPr>
            <w:r>
              <w:t xml:space="preserve">Mina – The Price of Freedom</w:t>
            </w:r>
          </w:p>
        </w:tc>
      </w:tr>
      <w:tr>
        <w:tc>
          <w:tcPr>
            <w:tcW w:w="2900" w:type="dxa"/>
            <w:tcBorders>
              <w:top w:val="single" w:sz="4" w:color="D9D3C8"/>
              <w:bottom w:val="single" w:sz="4" w:color="D9D3C8"/>
            </w:tcBorders>
          </w:tcPr>
          <w:p>
            <w:pPr>
              <w:pStyle w:val="Label"/>
            </w:pPr>
            <w:r>
              <w:t xml:space="preserve">Year</w:t>
            </w:r>
          </w:p>
        </w:tc>
        <w:tc>
          <w:tcPr>
            <w:tcW w:w="6100" w:type="dxa"/>
            <w:tcBorders>
              <w:top w:val="single" w:sz="4" w:color="D9D3C8"/>
              <w:bottom w:val="single" w:sz="4" w:color="D9D3C8"/>
            </w:tcBorders>
          </w:tcPr>
          <w:p>
            <w:pPr>
              <w:pStyle w:val="Cell"/>
            </w:pPr>
            <w:r>
              <w:t xml:space="preserve">2022</w:t>
            </w:r>
          </w:p>
        </w:tc>
      </w:tr>
      <w:tr>
        <w:tc>
          <w:tcPr>
            <w:tcW w:w="2900" w:type="dxa"/>
            <w:tcBorders>
              <w:top w:val="single" w:sz="4" w:color="D9D3C8"/>
              <w:bottom w:val="single" w:sz="4" w:color="D9D3C8"/>
            </w:tcBorders>
          </w:tcPr>
          <w:p>
            <w:pPr>
              <w:pStyle w:val="Label"/>
            </w:pPr>
            <w:r>
              <w:t xml:space="preserve">Running time</w:t>
            </w:r>
          </w:p>
        </w:tc>
        <w:tc>
          <w:tcPr>
            <w:tcW w:w="6100" w:type="dxa"/>
            <w:tcBorders>
              <w:top w:val="single" w:sz="4" w:color="D9D3C8"/>
              <w:bottom w:val="single" w:sz="4" w:color="D9D3C8"/>
            </w:tcBorders>
          </w:tcPr>
          <w:p>
            <w:pPr>
              <w:pStyle w:val="Cell"/>
            </w:pPr>
            <w:r>
              <w:t xml:space="preserve">70 min</w:t>
            </w:r>
          </w:p>
        </w:tc>
      </w:tr>
      <w:tr>
        <w:tc>
          <w:tcPr>
            <w:tcW w:w="2900" w:type="dxa"/>
            <w:tcBorders>
              <w:top w:val="single" w:sz="4" w:color="D9D3C8"/>
              <w:bottom w:val="single" w:sz="4" w:color="D9D3C8"/>
            </w:tcBorders>
          </w:tcPr>
          <w:p>
            <w:pPr>
              <w:pStyle w:val="Label"/>
            </w:pPr>
            <w:r>
              <w:t xml:space="preserve">Production countries / regions</w:t>
            </w:r>
          </w:p>
        </w:tc>
        <w:tc>
          <w:tcPr>
            <w:tcW w:w="6100" w:type="dxa"/>
            <w:tcBorders>
              <w:top w:val="single" w:sz="4" w:color="D9D3C8"/>
              <w:bottom w:val="single" w:sz="4" w:color="D9D3C8"/>
            </w:tcBorders>
          </w:tcPr>
          <w:p>
            <w:pPr>
              <w:pStyle w:val="Cell"/>
            </w:pPr>
            <w:r>
              <w:t xml:space="preserve">Germany</w:t>
            </w:r>
          </w:p>
        </w:tc>
      </w:tr>
      <w:tr>
        <w:tc>
          <w:tcPr>
            <w:tcW w:w="2900" w:type="dxa"/>
            <w:tcBorders>
              <w:top w:val="single" w:sz="4" w:color="D9D3C8"/>
              <w:bottom w:val="single" w:sz="4" w:color="D9D3C8"/>
            </w:tcBorders>
          </w:tcPr>
          <w:p>
            <w:pPr>
              <w:pStyle w:val="Label"/>
            </w:pPr>
            <w:r>
              <w:t xml:space="preserve">Original languages</w:t>
            </w:r>
          </w:p>
        </w:tc>
        <w:tc>
          <w:tcPr>
            <w:tcW w:w="6100" w:type="dxa"/>
            <w:tcBorders>
              <w:top w:val="single" w:sz="4" w:color="D9D3C8"/>
              <w:bottom w:val="single" w:sz="4" w:color="D9D3C8"/>
            </w:tcBorders>
          </w:tcPr>
          <w:p>
            <w:pPr>
              <w:pStyle w:val="Cell"/>
            </w:pPr>
            <w:r>
              <w:t xml:space="preserve">Persian, Kurdish, German</w:t>
            </w:r>
          </w:p>
        </w:tc>
      </w:tr>
      <w:tr>
        <w:tc>
          <w:tcPr>
            <w:tcW w:w="2900" w:type="dxa"/>
            <w:tcBorders>
              <w:top w:val="single" w:sz="4" w:color="D9D3C8"/>
              <w:bottom w:val="single" w:sz="4" w:color="D9D3C8"/>
            </w:tcBorders>
          </w:tcPr>
          <w:p>
            <w:pPr>
              <w:pStyle w:val="Label"/>
            </w:pPr>
            <w:r>
              <w:t xml:space="preserve">Subtitles</w:t>
            </w:r>
          </w:p>
        </w:tc>
        <w:tc>
          <w:tcPr>
            <w:tcW w:w="6100" w:type="dxa"/>
            <w:tcBorders>
              <w:top w:val="single" w:sz="4" w:color="D9D3C8"/>
              <w:bottom w:val="single" w:sz="4" w:color="D9D3C8"/>
            </w:tcBorders>
          </w:tcPr>
          <w:p>
            <w:pPr>
              <w:pStyle w:val="Cell"/>
            </w:pPr>
            <w:r>
              <w:t xml:space="preserve">German, English</w:t>
            </w:r>
          </w:p>
        </w:tc>
      </w:tr>
      <w:tr>
        <w:tc>
          <w:tcPr>
            <w:tcW w:w="2900" w:type="dxa"/>
            <w:tcBorders>
              <w:top w:val="single" w:sz="4" w:color="D9D3C8"/>
              <w:bottom w:val="single" w:sz="4" w:color="D9D3C8"/>
            </w:tcBorders>
          </w:tcPr>
          <w:p>
            <w:pPr>
              <w:pStyle w:val="Label"/>
            </w:pPr>
            <w:r>
              <w:t xml:space="preserve">Shooting format</w:t>
            </w:r>
          </w:p>
        </w:tc>
        <w:tc>
          <w:tcPr>
            <w:tcW w:w="6100" w:type="dxa"/>
            <w:tcBorders>
              <w:top w:val="single" w:sz="4" w:color="D9D3C8"/>
              <w:bottom w:val="single" w:sz="4" w:color="D9D3C8"/>
            </w:tcBorders>
          </w:tcPr>
          <w:p>
            <w:pPr>
              <w:pStyle w:val="Cell"/>
            </w:pPr>
            <w:r>
              <w:t xml:space="preserve">Digital</w:t>
            </w:r>
          </w:p>
        </w:tc>
      </w:tr>
      <w:tr>
        <w:tc>
          <w:tcPr>
            <w:tcW w:w="2900" w:type="dxa"/>
            <w:tcBorders>
              <w:top w:val="single" w:sz="4" w:color="D9D3C8"/>
              <w:bottom w:val="single" w:sz="4" w:color="D9D3C8"/>
            </w:tcBorders>
          </w:tcPr>
          <w:p>
            <w:pPr>
              <w:pStyle w:val="Label"/>
            </w:pPr>
            <w:r>
              <w:t xml:space="preserve">Screening format</w:t>
            </w:r>
          </w:p>
        </w:tc>
        <w:tc>
          <w:tcPr>
            <w:tcW w:w="6100" w:type="dxa"/>
            <w:tcBorders>
              <w:top w:val="single" w:sz="4" w:color="D9D3C8"/>
              <w:bottom w:val="single" w:sz="4" w:color="D9D3C8"/>
            </w:tcBorders>
          </w:tcPr>
          <w:p>
            <w:pPr>
              <w:pStyle w:val="Cell"/>
            </w:pPr>
            <w:r>
              <w:t xml:space="preserve">DCP, MP4 (H.264)</w:t>
            </w:r>
          </w:p>
        </w:tc>
      </w:tr>
      <w:tr>
        <w:tc>
          <w:tcPr>
            <w:tcW w:w="2900" w:type="dxa"/>
            <w:tcBorders>
              <w:top w:val="single" w:sz="4" w:color="D9D3C8"/>
              <w:bottom w:val="single" w:sz="4" w:color="D9D3C8"/>
            </w:tcBorders>
          </w:tcPr>
          <w:p>
            <w:pPr>
              <w:pStyle w:val="Label"/>
            </w:pPr>
            <w:r>
              <w:t xml:space="preserve">Resolution</w:t>
            </w:r>
          </w:p>
        </w:tc>
        <w:tc>
          <w:tcPr>
            <w:tcW w:w="6100" w:type="dxa"/>
            <w:tcBorders>
              <w:top w:val="single" w:sz="4" w:color="D9D3C8"/>
              <w:bottom w:val="single" w:sz="4" w:color="D9D3C8"/>
            </w:tcBorders>
          </w:tcPr>
          <w:p>
            <w:pPr>
              <w:pStyle w:val="Cell"/>
            </w:pPr>
            <w:r>
              <w:t xml:space="preserve">2K</w:t>
            </w:r>
          </w:p>
        </w:tc>
      </w:tr>
      <w:tr>
        <w:tc>
          <w:tcPr>
            <w:tcW w:w="2900" w:type="dxa"/>
            <w:tcBorders>
              <w:top w:val="single" w:sz="4" w:color="D9D3C8"/>
              <w:bottom w:val="single" w:sz="4" w:color="D9D3C8"/>
            </w:tcBorders>
          </w:tcPr>
          <w:p>
            <w:pPr>
              <w:pStyle w:val="Label"/>
            </w:pPr>
            <w:r>
              <w:t xml:space="preserve">Aspect ratio</w:t>
            </w:r>
          </w:p>
        </w:tc>
        <w:tc>
          <w:tcPr>
            <w:tcW w:w="6100" w:type="dxa"/>
            <w:tcBorders>
              <w:top w:val="single" w:sz="4" w:color="D9D3C8"/>
              <w:bottom w:val="single" w:sz="4" w:color="D9D3C8"/>
            </w:tcBorders>
          </w:tcPr>
          <w:p>
            <w:pPr>
              <w:pStyle w:val="Cell"/>
            </w:pPr>
            <w:r>
              <w:t xml:space="preserve">2.39:1 (Scope)</w:t>
            </w:r>
          </w:p>
        </w:tc>
      </w:tr>
      <w:tr>
        <w:tc>
          <w:tcPr>
            <w:tcW w:w="2900" w:type="dxa"/>
            <w:tcBorders>
              <w:top w:val="single" w:sz="4" w:color="D9D3C8"/>
              <w:bottom w:val="single" w:sz="4" w:color="D9D3C8"/>
            </w:tcBorders>
          </w:tcPr>
          <w:p>
            <w:pPr>
              <w:pStyle w:val="Label"/>
            </w:pPr>
            <w:r>
              <w:t xml:space="preserve">Colour</w:t>
            </w:r>
          </w:p>
        </w:tc>
        <w:tc>
          <w:tcPr>
            <w:tcW w:w="6100" w:type="dxa"/>
            <w:tcBorders>
              <w:top w:val="single" w:sz="4" w:color="D9D3C8"/>
              <w:bottom w:val="single" w:sz="4" w:color="D9D3C8"/>
            </w:tcBorders>
          </w:tcPr>
          <w:p>
            <w:pPr>
              <w:pStyle w:val="Cell"/>
            </w:pPr>
            <w:r>
              <w:t xml:space="preserve">Colour</w:t>
            </w:r>
          </w:p>
        </w:tc>
      </w:tr>
      <w:tr>
        <w:tc>
          <w:tcPr>
            <w:tcW w:w="2900" w:type="dxa"/>
            <w:tcBorders>
              <w:top w:val="single" w:sz="4" w:color="D9D3C8"/>
              <w:bottom w:val="single" w:sz="4" w:color="D9D3C8"/>
            </w:tcBorders>
          </w:tcPr>
          <w:p>
            <w:pPr>
              <w:pStyle w:val="Label"/>
            </w:pPr>
            <w:r>
              <w:t xml:space="preserve">Sound</w:t>
            </w:r>
          </w:p>
        </w:tc>
        <w:tc>
          <w:tcPr>
            <w:tcW w:w="6100" w:type="dxa"/>
            <w:tcBorders>
              <w:top w:val="single" w:sz="4" w:color="D9D3C8"/>
              <w:bottom w:val="single" w:sz="4" w:color="D9D3C8"/>
            </w:tcBorders>
          </w:tcPr>
          <w:p>
            <w:pPr>
              <w:pStyle w:val="Cell"/>
            </w:pPr>
            <w:r>
              <w:t xml:space="preserve">Stereo</w:t>
            </w:r>
          </w:p>
        </w:tc>
      </w:tr>
    </w:tbl>
    <w:p>
      <w:pPr>
        <w:pStyle w:val="Small"/>
      </w:pPr>
      <w:r>
        <w:t xml:space="preserve"/>
      </w:r>
    </w:p>
    <w:p>
      <w:pPr>
        <w:pStyle w:val="Heading1"/>
      </w:pPr>
      <w:r>
        <w:t xml:space="preserve">Synopsis</w:t>
      </w:r>
    </w:p>
    <w:p>
      <w:r>
        <w:t xml:space="preserve">The documentary „Mina – The Price of Freedom“ by Hesam Yousefi is a portrait of Mina Ahadi, an Iranian human rights activist who now lives in Cologne. Mina has been fighting against executions and stonings in Iran for decades – and thus became a target of the regime herself. With numerous campaigns, she has drawn the world’s attention to the cruel execution practice and thereby prevented, as just one example, the stoning of Sakineh Mohamdi-Ashtiani. The fact that stoning is no longer practiced in Iran today is, above all, due to Mina’s efforts.</w:t>
      </w:r>
    </w:p>
    <w:p>
      <w:r>
        <w:t xml:space="preserve">A sad but key event of her life was the Iranian revolution in 1979 and the subsequent compulsory wearing of the hijab. Shortly after the Islamic Republic came to power, Mina’s husband, Ismail Yeganehdust, was executed. Mina decided to dedicate her life to the fight against the death penalty. She was able to save many people – but still far too few in her eyes. Through her campaigns and close contact with those sentenced to death, emotional bonds were formed in many instances; they called her „Mother.“ And „Mother Mina“ had to cry for many children.</w:t>
      </w:r>
    </w:p>
    <w:p>
      <w:r>
        <w:t xml:space="preserve">In „Mina – The Price of Freedom,“ Mina Ahadi shares insights into her eventful life between family happiness and personal security. She recounts her successes and failures in the fight against the death penalty and for the rights of women, homosexuals and ex-Muslims. She received numerous death threats following the founding of the „Central Council of Ex-Muslims“. Though she has had to live in constant fear, Mina powerfully conveys that hope lives on, regardless of the cruelty.</w:t>
      </w:r>
    </w:p>
    <w:p>
      <w:pPr>
        <w:pStyle w:val="Heading1"/>
      </w:pPr>
      <w:r>
        <w:t xml:space="preserve">Film stills</w:t>
      </w:r>
    </w:p>
    <w:p>
      <w:pPr>
        <w:spacing w:before="120" w:after="80"/>
      </w:pPr>
      <w:r>
        <w:drawing>
          <wp:inline distT="0" distB="0" distL="0" distR="0">
            <wp:extent cx="5724000" cy="2398043"/>
            <wp:docPr id="2" name="Picture 2"/>
            <a:graphic xmlns:a="http://schemas.openxmlformats.org/drawingml/2006/main">
              <a:graphicData uri="http://schemas.openxmlformats.org/drawingml/2006/picture">
                <pic:pic xmlns:pic="http://schemas.openxmlformats.org/drawingml/2006/picture">
                  <pic:nvPicPr>
                    <pic:cNvPr id="2" name="image2.jpg"/>
                    <pic:cNvPicPr/>
                  </pic:nvPicPr>
                  <pic:blipFill>
                    <a:blip r:embed="rIdImg2"/>
                    <a:stretch>
                      <a:fillRect/>
                    </a:stretch>
                  </pic:blipFill>
                  <pic:spPr>
                    <a:xfrm>
                      <a:off x="0" y="0"/>
                      <a:ext cx="5724000" cy="2398043"/>
                    </a:xfrm>
                    <a:prstGeom prst="rect">
                      <a:avLst/>
                    </a:prstGeom>
                  </pic:spPr>
                </pic:pic>
              </a:graphicData>
            </a:graphic>
          </wp:inline>
        </w:drawing>
      </w:r>
    </w:p>
    <w:p>
      <w:pPr>
        <w:spacing w:before="120" w:after="80"/>
      </w:pPr>
      <w:r>
        <w:drawing>
          <wp:inline distT="0" distB="0" distL="0" distR="0">
            <wp:extent cx="5724000" cy="2398043"/>
            <wp:docPr id="3" name="Picture 3"/>
            <a:graphic xmlns:a="http://schemas.openxmlformats.org/drawingml/2006/main">
              <a:graphicData uri="http://schemas.openxmlformats.org/drawingml/2006/picture">
                <pic:pic xmlns:pic="http://schemas.openxmlformats.org/drawingml/2006/picture">
                  <pic:nvPicPr>
                    <pic:cNvPr id="3" name="image3.jpg"/>
                    <pic:cNvPicPr/>
                  </pic:nvPicPr>
                  <pic:blipFill>
                    <a:blip r:embed="rIdImg3"/>
                    <a:stretch>
                      <a:fillRect/>
                    </a:stretch>
                  </pic:blipFill>
                  <pic:spPr>
                    <a:xfrm>
                      <a:off x="0" y="0"/>
                      <a:ext cx="5724000" cy="2398043"/>
                    </a:xfrm>
                    <a:prstGeom prst="rect">
                      <a:avLst/>
                    </a:prstGeom>
                  </pic:spPr>
                </pic:pic>
              </a:graphicData>
            </a:graphic>
          </wp:inline>
        </w:drawing>
      </w:r>
    </w:p>
    <w:p>
      <w:pPr>
        <w:spacing w:before="120" w:after="80"/>
      </w:pPr>
      <w:r>
        <w:drawing>
          <wp:inline distT="0" distB="0" distL="0" distR="0">
            <wp:extent cx="5724000" cy="2398043"/>
            <wp:docPr id="4" name="Picture 4"/>
            <a:graphic xmlns:a="http://schemas.openxmlformats.org/drawingml/2006/main">
              <a:graphicData uri="http://schemas.openxmlformats.org/drawingml/2006/picture">
                <pic:pic xmlns:pic="http://schemas.openxmlformats.org/drawingml/2006/picture">
                  <pic:nvPicPr>
                    <pic:cNvPr id="4" name="image4.jpg"/>
                    <pic:cNvPicPr/>
                  </pic:nvPicPr>
                  <pic:blipFill>
                    <a:blip r:embed="rIdImg4"/>
                    <a:stretch>
                      <a:fillRect/>
                    </a:stretch>
                  </pic:blipFill>
                  <pic:spPr>
                    <a:xfrm>
                      <a:off x="0" y="0"/>
                      <a:ext cx="5724000" cy="2398043"/>
                    </a:xfrm>
                    <a:prstGeom prst="rect">
                      <a:avLst/>
                    </a:prstGeom>
                  </pic:spPr>
                </pic:pic>
              </a:graphicData>
            </a:graphic>
          </wp:inline>
        </w:drawing>
      </w:r>
    </w:p>
    <w:p>
      <w:pPr>
        <w:pStyle w:val="Heading1"/>
      </w:pPr>
      <w:r>
        <w:t xml:space="preserve">Production &amp; Funding</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Funded by</w:t>
            </w:r>
          </w:p>
        </w:tc>
        <w:tc>
          <w:tcPr>
            <w:tcW w:w="6100" w:type="dxa"/>
            <w:tcBorders>
              <w:top w:val="single" w:sz="4" w:color="D9D3C8"/>
              <w:bottom w:val="single" w:sz="4" w:color="D9D3C8"/>
            </w:tcBorders>
          </w:tcPr>
          <w:p>
            <w:pPr>
              <w:pStyle w:val="Cell"/>
            </w:pPr>
            <w:r>
              <w:t xml:space="preserve">Giordano-Bruno-Stiftung</w:t>
            </w:r>
          </w:p>
        </w:tc>
      </w:tr>
    </w:tbl>
    <w:p>
      <w:pPr>
        <w:pStyle w:val="Small"/>
      </w:pPr>
      <w:r>
        <w:t xml:space="preserve"/>
      </w:r>
    </w:p>
    <w:p>
      <w:pPr>
        <w:pStyle w:val="Heading1"/>
      </w:pPr>
      <w:r>
        <w:t xml:space="preserve">Credits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Director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Cinematography</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Editing</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Producer</w:t>
            </w:r>
          </w:p>
        </w:tc>
        <w:tc>
          <w:tcPr>
            <w:tcW w:w="6100" w:type="dxa"/>
            <w:tcBorders>
              <w:top w:val="single" w:sz="4" w:color="D9D3C8"/>
              <w:bottom w:val="single" w:sz="4" w:color="D9D3C8"/>
            </w:tcBorders>
          </w:tcPr>
          <w:p>
            <w:pPr>
              <w:pStyle w:val="Cell"/>
            </w:pPr>
            <w:r>
              <w:t xml:space="preserve">Hesam Yousefi</w:t>
            </w:r>
          </w:p>
        </w:tc>
      </w:tr>
    </w:tbl>
    <w:p>
      <w:pPr>
        <w:pStyle w:val="Small"/>
      </w:pPr>
      <w:r>
        <w:t xml:space="preserve"/>
      </w:r>
    </w:p>
    <w:p>
      <w:pPr>
        <w:pStyle w:val="Small"/>
      </w:pPr>
      <w:r>
        <w:t xml:space="preserve">https://hesamyousefi.com/films/mina-the-price-of-freedom/</w:t>
      </w:r>
    </w:p>
    <w:sectPr>
      <w:pgSz w:w="11906" w:h="16838"/>
      <w:pgMar w:top="1418" w:right="1474" w:bottom="1418" w:left="1474" w:header="708" w:footer="708" w:gutter="0"/>
    </w:sectPr>
  </w:body>
</w:document>
</file>

<file path=word/styles.xml><?xml version="1.0" encoding="utf-8"?>
<w:styles xmlns:w="http://schemas.openxmlformats.org/wordprocessingml/2006/main" xmlns:r="http://schemas.openxmlformats.org/officeDocument/2006/relationships" xmlns:wp="http://schemas.openxmlformats.org/drawingml/2006/wordprocessingDrawing">
  <w:docDefaults>
    <w:rPrDefault>
      <w:rPr>
        <w:rFonts w:ascii="Georgia" w:hAnsi="Georgia" w:cs="Arial"/>
        <w:sz w:val="21"/>
        <w:szCs w:val="21"/>
        <w:color w:val="1A1A1A"/>
        <w:lang w:val="en-GB" w:bidi="fa-IR"/>
      </w:rPr>
    </w:rPrDefault>
    <w:pPrDefault>
      <w:pPr>
        <w:spacing w:after="140" w:line="300" w:lineRule="auto"/>
      </w:pPr>
    </w:pPrDefault>
  </w:docDefaults>
  <w:style w:type="paragraph" w:default="1" w:styleId="Normal">
    <w:name w:val="Normal"/>
    <w:qFormat/>
  </w:style>
  <w:style w:type="paragraph" w:styleId="Title">
    <w:name w:val="Title"/>
    <w:basedOn w:val="Normal"/>
    <w:qFormat/>
    <w:pPr>
      <w:spacing w:after="160"/>
    </w:pPr>
    <w:rPr>
      <w:sz w:val="48"/>
      <w:szCs w:val="48"/>
    </w:rPr>
  </w:style>
  <w:style w:type="paragraph" w:styleId="Lead">
    <w:name w:val="Lead"/>
    <w:basedOn w:val="Normal"/>
    <w:pPr>
      <w:spacing w:after="120"/>
    </w:pPr>
    <w:rPr>
      <w:sz w:val="25"/>
      <w:color w:val="444140"/>
    </w:rPr>
  </w:style>
  <w:style w:type="paragraph" w:styleId="Heading1">
    <w:name w:val="heading 1"/>
    <w:basedOn w:val="Normal"/>
    <w:next w:val="Normal"/>
    <w:qFormat/>
    <w:pPr>
      <w:keepNext/>
      <w:spacing w:before="420" w:after="140"/>
      <w:outlineLvl w:val="0"/>
    </w:pPr>
    <w:rPr>
      <w:sz w:val="30"/>
      <w:szCs w:val="30"/>
    </w:rPr>
  </w:style>
  <w:style w:type="paragraph" w:styleId="Label">
    <w:name w:val="Label"/>
    <w:basedOn w:val="Normal"/>
    <w:pPr>
      <w:spacing w:after="0"/>
    </w:pPr>
    <w:rPr>
      <w:rFonts w:ascii="Arial" w:hAnsi="Arial"/>
      <w:caps/>
      <w:spacing w:val="12"/>
      <w:sz w:val="15"/>
      <w:color w:val="6E6961"/>
    </w:rPr>
  </w:style>
  <w:style w:type="paragraph" w:styleId="Cell">
    <w:name w:val="Cell"/>
    <w:basedOn w:val="Normal"/>
    <w:pPr>
      <w:spacing w:after="0"/>
    </w:pPr>
  </w:style>
  <w:style w:type="paragraph" w:styleId="Item">
    <w:name w:val="List item"/>
    <w:basedOn w:val="Normal"/>
    <w:pPr>
      <w:spacing w:after="80"/>
      <w:ind w:left="0"/>
    </w:pPr>
  </w:style>
  <w:style w:type="paragraph" w:styleId="Caption">
    <w:name w:val="caption"/>
    <w:basedOn w:val="Normal"/>
    <w:pPr>
      <w:spacing w:after="200"/>
    </w:pPr>
    <w:rPr>
      <w:sz w:val="16"/>
      <w:color w:val="666360"/>
    </w:rPr>
  </w:style>
  <w:style w:type="paragraph" w:styleId="Small">
    <w:name w:val="Small"/>
    <w:basedOn w:val="Normal"/>
    <w:pPr>
      <w:spacing w:before="240"/>
    </w:pPr>
    <w:rPr>
      <w:sz w:val="16"/>
      <w:color w:val="66636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

<file path=docProps/core.xml><?xml version="1.0" encoding="utf-8"?>
<cp:coreProperties xmlns:cp="http://schemas.openxmlformats.org/package/2006/metadata/core-properties" xmlns:dc="http://purl.org/dc/elements/1.1/" xmlns:dcterms="http://purl.org/dc/terms/" xmlns:xsi="http://www.w3.org/2001/XMLSchema-instance">
  <dc:title>Mina – The Price of Freedom</dc:title>
  <dc:language>en-GB</dc:language>
  <dcterms:created xsi:type="dcterms:W3CDTF">2026-10-21T06:12:57Z</dcterms:created>
</cp:coreProperties>
</file>